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附件5：</w:t>
      </w:r>
    </w:p>
    <w:p>
      <w:pPr>
        <w:widowControl/>
        <w:shd w:val="clear" w:color="auto" w:fill="FFFFFF"/>
        <w:jc w:val="center"/>
        <w:rPr>
          <w:rFonts w:ascii="仿宋_GB2312" w:hAnsi="Microsoft YaHei UI" w:eastAsia="仿宋_GB2312" w:cs="宋体"/>
          <w:color w:val="FF0000"/>
          <w:spacing w:val="8"/>
          <w:kern w:val="0"/>
          <w:sz w:val="32"/>
          <w:szCs w:val="32"/>
        </w:rPr>
      </w:pPr>
      <w:bookmarkStart w:id="0" w:name="_GoBack"/>
      <w:r>
        <w:rPr>
          <w:rFonts w:hint="eastAsia" w:ascii="黑体" w:hAnsi="黑体" w:eastAsia="黑体" w:cs="宋体"/>
          <w:b/>
          <w:bCs/>
          <w:color w:val="000000" w:themeColor="text1"/>
          <w:spacing w:val="8"/>
          <w:kern w:val="0"/>
          <w:sz w:val="32"/>
          <w:szCs w:val="32"/>
          <w14:textFill>
            <w14:solidFill>
              <w14:schemeClr w14:val="tx1"/>
            </w14:solidFill>
          </w14:textFill>
        </w:rPr>
        <w:t>毕业生参加各类校园招聘会疫情防控须知</w:t>
      </w:r>
    </w:p>
    <w:bookmarkEnd w:id="0"/>
    <w:p>
      <w:pPr>
        <w:widowControl/>
        <w:numPr>
          <w:ilvl w:val="0"/>
          <w:numId w:val="1"/>
        </w:numPr>
        <w:shd w:val="clear" w:color="auto" w:fill="FFFFFF"/>
        <w:spacing w:line="440" w:lineRule="exact"/>
        <w:ind w:firstLine="675" w:firstLineChars="200"/>
        <w:rPr>
          <w:rFonts w:ascii="仿宋" w:hAnsi="仿宋" w:eastAsia="仿宋" w:cs="宋体"/>
          <w:bCs/>
          <w:color w:val="333333"/>
          <w:spacing w:val="8"/>
          <w:kern w:val="0"/>
          <w:sz w:val="32"/>
          <w:szCs w:val="32"/>
        </w:rPr>
      </w:pPr>
      <w:r>
        <w:rPr>
          <w:rFonts w:hint="eastAsia" w:ascii="仿宋" w:hAnsi="仿宋" w:eastAsia="仿宋" w:cs="宋体"/>
          <w:b/>
          <w:color w:val="333333"/>
          <w:spacing w:val="8"/>
          <w:kern w:val="0"/>
          <w:sz w:val="32"/>
          <w:szCs w:val="32"/>
        </w:rPr>
        <w:t>已返校超过14天的毕业生参加招聘会要求：</w:t>
      </w:r>
      <w:r>
        <w:rPr>
          <w:rFonts w:hint="eastAsia" w:ascii="仿宋" w:hAnsi="仿宋" w:eastAsia="仿宋" w:cs="宋体"/>
          <w:bCs/>
          <w:color w:val="333333"/>
          <w:spacing w:val="8"/>
          <w:kern w:val="0"/>
          <w:sz w:val="32"/>
          <w:szCs w:val="32"/>
        </w:rPr>
        <w:t>全程佩戴口罩，进入招聘会现场听从工作人员指挥，自觉测量体温。自觉出示健康码。自觉遵守集体活动不超过50人的疫情防控要求，如遇用人单位宣讲会现场人数多，则自觉听从工作人员指挥，待人群不再密集时再行进入。</w:t>
      </w:r>
    </w:p>
    <w:p>
      <w:pPr>
        <w:widowControl/>
        <w:shd w:val="clear" w:color="auto" w:fill="FFFFFF"/>
        <w:spacing w:line="440" w:lineRule="exact"/>
        <w:ind w:firstLine="675" w:firstLineChars="200"/>
        <w:rPr>
          <w:rFonts w:ascii="仿宋" w:hAnsi="仿宋" w:eastAsia="仿宋" w:cs="宋体"/>
          <w:color w:val="333333"/>
          <w:spacing w:val="8"/>
          <w:kern w:val="0"/>
          <w:sz w:val="32"/>
          <w:szCs w:val="32"/>
        </w:rPr>
      </w:pPr>
      <w:r>
        <w:rPr>
          <w:rFonts w:hint="eastAsia" w:ascii="仿宋" w:hAnsi="仿宋" w:eastAsia="仿宋" w:cs="宋体"/>
          <w:b/>
          <w:color w:val="333333"/>
          <w:spacing w:val="8"/>
          <w:kern w:val="0"/>
          <w:sz w:val="32"/>
          <w:szCs w:val="32"/>
        </w:rPr>
        <w:t>2、已返校未超过14天的毕业生参加招聘会要求：</w:t>
      </w:r>
      <w:r>
        <w:rPr>
          <w:rFonts w:hint="eastAsia" w:ascii="仿宋" w:hAnsi="仿宋" w:eastAsia="仿宋" w:cs="宋体"/>
          <w:color w:val="333333"/>
          <w:spacing w:val="8"/>
          <w:kern w:val="0"/>
          <w:sz w:val="32"/>
          <w:szCs w:val="32"/>
        </w:rPr>
        <w:t>确保返校前14天内无疫情中高风险地旅居史，未与新冠肺炎确诊病例、疑似病例、无症状感染者有密切接触史；前</w:t>
      </w:r>
      <w:r>
        <w:rPr>
          <w:rFonts w:ascii="仿宋" w:hAnsi="仿宋" w:eastAsia="仿宋" w:cs="宋体"/>
          <w:color w:val="333333"/>
          <w:spacing w:val="8"/>
          <w:kern w:val="0"/>
          <w:sz w:val="32"/>
          <w:szCs w:val="32"/>
        </w:rPr>
        <w:t>14</w:t>
      </w:r>
      <w:r>
        <w:rPr>
          <w:rFonts w:hint="eastAsia" w:ascii="仿宋" w:hAnsi="仿宋" w:eastAsia="仿宋" w:cs="宋体"/>
          <w:color w:val="333333"/>
          <w:spacing w:val="8"/>
          <w:kern w:val="0"/>
          <w:sz w:val="32"/>
          <w:szCs w:val="32"/>
        </w:rPr>
        <w:t>天身体健康，无发热、胸闷、乏力、干咳等症状的，可以正常参加校园招聘会。按学校规定返校隔离毕业生不得参加校园招聘会。</w:t>
      </w:r>
    </w:p>
    <w:p>
      <w:pPr>
        <w:widowControl/>
        <w:shd w:val="clear" w:color="auto" w:fill="FFFFFF"/>
        <w:spacing w:line="440" w:lineRule="exact"/>
        <w:ind w:firstLine="766" w:firstLineChars="227"/>
        <w:rPr>
          <w:rFonts w:ascii="仿宋" w:hAnsi="仿宋" w:eastAsia="仿宋" w:cs="宋体"/>
          <w:color w:val="333333"/>
          <w:spacing w:val="8"/>
          <w:kern w:val="0"/>
          <w:sz w:val="32"/>
          <w:szCs w:val="32"/>
        </w:rPr>
      </w:pPr>
      <w:r>
        <w:rPr>
          <w:rFonts w:hint="eastAsia" w:ascii="仿宋" w:hAnsi="仿宋" w:eastAsia="仿宋" w:cs="宋体"/>
          <w:b/>
          <w:color w:val="333333"/>
          <w:spacing w:val="8"/>
          <w:kern w:val="0"/>
          <w:sz w:val="32"/>
          <w:szCs w:val="32"/>
        </w:rPr>
        <w:t>3、毕业生返校参加校园招聘会要求：</w:t>
      </w:r>
      <w:r>
        <w:rPr>
          <w:rFonts w:hint="eastAsia" w:ascii="仿宋" w:hAnsi="仿宋" w:eastAsia="仿宋" w:cs="宋体"/>
          <w:color w:val="333333"/>
          <w:spacing w:val="8"/>
          <w:kern w:val="0"/>
          <w:sz w:val="32"/>
          <w:szCs w:val="32"/>
        </w:rPr>
        <w:t>需提前通过钉钉平台向学院党委申请返校。获批后方可返校。从低分险地区返校的毕业生进入学校大门时自觉接受保卫处工作人员的安康码查验，自觉接受体温检测。进入招聘会现场全程佩戴口罩并服从学校疫情防控工作要求。从国外和中高风险地区返校未超隔离期的不得参加校园招聘会。</w:t>
      </w:r>
    </w:p>
    <w:p>
      <w:pPr>
        <w:widowControl/>
        <w:shd w:val="clear" w:color="auto" w:fill="FFFFFF"/>
        <w:spacing w:line="440" w:lineRule="exact"/>
        <w:ind w:firstLine="675" w:firstLineChars="200"/>
        <w:rPr>
          <w:rFonts w:ascii="仿宋" w:hAnsi="仿宋" w:eastAsia="仿宋" w:cs="宋体"/>
          <w:color w:val="333333"/>
          <w:spacing w:val="8"/>
          <w:kern w:val="0"/>
          <w:sz w:val="32"/>
          <w:szCs w:val="32"/>
        </w:rPr>
      </w:pPr>
      <w:r>
        <w:rPr>
          <w:rFonts w:hint="eastAsia" w:ascii="仿宋" w:hAnsi="仿宋" w:eastAsia="仿宋" w:cs="宋体"/>
          <w:b/>
          <w:color w:val="333333"/>
          <w:spacing w:val="8"/>
          <w:kern w:val="0"/>
          <w:sz w:val="32"/>
          <w:szCs w:val="32"/>
        </w:rPr>
        <w:t>4、毕业生离校要求。</w:t>
      </w:r>
      <w:r>
        <w:rPr>
          <w:rFonts w:hint="eastAsia" w:ascii="仿宋" w:hAnsi="仿宋" w:eastAsia="仿宋" w:cs="宋体"/>
          <w:color w:val="333333"/>
          <w:spacing w:val="8"/>
          <w:kern w:val="0"/>
          <w:sz w:val="32"/>
          <w:szCs w:val="32"/>
        </w:rPr>
        <w:t>招聘会后毕业生如需参加面试、实习的，需按学校要求履行好请假手续，在钉钉上办理离淮申请表获批后可离开。再次返校按照学校学生返校规定提前申请。</w:t>
      </w:r>
    </w:p>
    <w:p>
      <w:pPr>
        <w:widowControl/>
        <w:shd w:val="clear" w:color="auto" w:fill="FFFFFF"/>
        <w:spacing w:line="440" w:lineRule="exact"/>
        <w:ind w:firstLine="675" w:firstLineChars="200"/>
        <w:rPr>
          <w:rFonts w:ascii="仿宋" w:hAnsi="仿宋" w:eastAsia="仿宋" w:cs="宋体"/>
          <w:b/>
          <w:color w:val="333333"/>
          <w:spacing w:val="8"/>
          <w:kern w:val="0"/>
          <w:sz w:val="32"/>
          <w:szCs w:val="32"/>
        </w:rPr>
      </w:pPr>
      <w:r>
        <w:rPr>
          <w:rFonts w:hint="eastAsia" w:ascii="仿宋" w:hAnsi="仿宋" w:eastAsia="仿宋" w:cs="宋体"/>
          <w:b/>
          <w:color w:val="333333"/>
          <w:spacing w:val="8"/>
          <w:kern w:val="0"/>
          <w:sz w:val="32"/>
          <w:szCs w:val="32"/>
        </w:rPr>
        <w:t>5、特殊情况处理。</w:t>
      </w:r>
      <w:r>
        <w:rPr>
          <w:rFonts w:hint="eastAsia" w:ascii="仿宋" w:hAnsi="仿宋" w:eastAsia="仿宋" w:cs="宋体"/>
          <w:color w:val="333333"/>
          <w:spacing w:val="8"/>
          <w:kern w:val="0"/>
          <w:sz w:val="32"/>
          <w:szCs w:val="32"/>
        </w:rPr>
        <w:t>如在招聘会发现有发热的学生，则第一时间通知卫生科，由卫生科安排专车送至指定发热门诊，由医院做出诊断和处置方案。同时对与之接触的人群立即启动医学观察。如果医院诊断是普通感冒，按医嘱执行，所有接受观察人群解除观察。如果确定为新冠肺炎（包括无症状感染），立即报告教育厅、淮北市疾控中心，根据淮北市疫情防控规定处置。</w:t>
      </w:r>
    </w:p>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316E5"/>
    <w:multiLevelType w:val="singleLevel"/>
    <w:tmpl w:val="2DB316E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8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2021-03-26T01:59:22Z</dcterms:created>
  <dc:creator>葛婕</dc:creator>
  <cp:lastModifiedBy>葛婕</cp:lastModifiedBy>
  <dcterms:modified xsi:type="dcterms:W3CDTF">2021-03-26T01:59:30Z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