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bookmarkStart w:id="0" w:name="_Hlk65318910"/>
      <w:r>
        <w:rPr>
          <w:rFonts w:hint="eastAsia" w:ascii="宋体" w:hAnsi="宋体" w:cs="仿宋_GB2312"/>
          <w:b/>
          <w:sz w:val="30"/>
          <w:szCs w:val="30"/>
        </w:rPr>
        <w:t>附件2：“2021年长三角科学道德和学风建设论坛”特色工作法案例要求</w:t>
      </w:r>
    </w:p>
    <w:bookmarkEnd w:id="0"/>
    <w:p>
      <w:pPr>
        <w:pStyle w:val="6"/>
        <w:adjustRightInd w:val="0"/>
        <w:snapToGrid w:val="0"/>
        <w:spacing w:line="500" w:lineRule="exact"/>
        <w:ind w:left="693" w:firstLine="0" w:firstLineChars="0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</w:p>
    <w:p>
      <w:pPr>
        <w:pStyle w:val="6"/>
        <w:adjustRightInd w:val="0"/>
        <w:snapToGrid w:val="0"/>
        <w:spacing w:line="500" w:lineRule="exact"/>
        <w:ind w:left="693" w:firstLine="0" w:firstLineChars="0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（一）内容结构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内容应包括背景与理念、举措与特色、经验与思考等内容。要求主题突出、层次分明、内容充实、文字流畅，提供有新意、可借鉴、可复制、可推广的典型案例。</w:t>
      </w:r>
    </w:p>
    <w:p>
      <w:pPr>
        <w:adjustRightInd w:val="0"/>
        <w:snapToGrid w:val="0"/>
        <w:spacing w:line="500" w:lineRule="exact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为方便后续推广，请同时凝练500字以内的特色工作法摘要（简要概括工作做法的背景、目标、内容、实效及特色等）。</w:t>
      </w:r>
    </w:p>
    <w:p>
      <w:pPr>
        <w:pStyle w:val="6"/>
        <w:adjustRightInd w:val="0"/>
        <w:snapToGrid w:val="0"/>
        <w:spacing w:line="500" w:lineRule="exact"/>
        <w:ind w:left="693" w:firstLine="0" w:firstLineChars="0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（二）案例字数</w:t>
      </w:r>
    </w:p>
    <w:p>
      <w:pPr>
        <w:adjustRightInd w:val="0"/>
        <w:snapToGrid w:val="0"/>
        <w:spacing w:line="500" w:lineRule="exact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各单位可报送1个或多个特色工作法案例，单个案例字数控制在</w:t>
      </w:r>
      <w:r>
        <w:rPr>
          <w:rFonts w:ascii="宋体" w:hAnsi="宋体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000字以内，每个案例附上5张照片（配文字说明，按文章位置编序，作为案例附件单独打包）。</w:t>
      </w:r>
    </w:p>
    <w:p>
      <w:pPr>
        <w:pStyle w:val="6"/>
        <w:adjustRightInd w:val="0"/>
        <w:snapToGrid w:val="0"/>
        <w:spacing w:line="500" w:lineRule="exact"/>
        <w:ind w:firstLineChars="0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（三）案例格式</w:t>
      </w:r>
    </w:p>
    <w:p>
      <w:pPr>
        <w:adjustRightInd w:val="0"/>
        <w:snapToGrid w:val="0"/>
        <w:spacing w:line="500" w:lineRule="exact"/>
        <w:ind w:firstLine="693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主标题为小二号方正小标宋简体，上空一行；副标题或单位名称为三号楷体；主标题、单位名称、正文之间分别空一行；正文均为仿宋_GB2312小三号字；一级标题黑体（不加粗）小三号字；二级标题楷体_GB2312小三号字；数字（含页码）“Times New Roman”字体。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/>
          <w:b/>
          <w:sz w:val="32"/>
          <w:szCs w:val="32"/>
        </w:rPr>
        <w:sectPr>
          <w:headerReference r:id="rId3" w:type="first"/>
          <w:pgSz w:w="11906" w:h="16838"/>
          <w:pgMar w:top="1134" w:right="1134" w:bottom="1134" w:left="1134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宋体"/>
          <w:kern w:val="0"/>
          <w:sz w:val="28"/>
          <w:szCs w:val="28"/>
        </w:rPr>
        <w:t>来稿要求为word文档，文件名用“</w:t>
      </w:r>
      <w:r>
        <w:rPr>
          <w:rFonts w:hint="eastAsia" w:ascii="宋体" w:hAnsi="宋体" w:cs="仿宋_GB2312"/>
          <w:sz w:val="30"/>
          <w:szCs w:val="30"/>
        </w:rPr>
        <w:t>工作法案例</w:t>
      </w:r>
      <w:r>
        <w:rPr>
          <w:rFonts w:hint="eastAsia" w:ascii="宋体"/>
          <w:kern w:val="0"/>
          <w:sz w:val="28"/>
          <w:szCs w:val="28"/>
        </w:rPr>
        <w:t>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  <w:bookmarkStart w:id="1" w:name="_GoBack"/>
      <w:bookmarkEnd w:id="1"/>
    </w:p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60"/>
    <w:rsid w:val="00710560"/>
    <w:rsid w:val="0090738A"/>
    <w:rsid w:val="0B8F65C0"/>
    <w:rsid w:val="296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5">
    <w:name w:val="页眉 Char"/>
    <w:basedOn w:val="3"/>
    <w:link w:val="2"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2021-03-09T02:48:00Z</dcterms:created>
  <dc:creator>yzy</dc:creator>
  <cp:lastModifiedBy>研究生处</cp:lastModifiedBy>
  <dcterms:modified xsi:type="dcterms:W3CDTF">2021-03-29T08:51:33Z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