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0" w:firstLineChars="200"/>
        <w:rPr>
          <w:rFonts w:hint="default" w:ascii="宋体" w:hAnsi="宋体" w:eastAsia="宋体" w:cs="宋体"/>
          <w:bCs/>
          <w:sz w:val="24"/>
          <w:szCs w:val="24"/>
          <w:lang w:val="en-US" w:eastAsia="zh-CN"/>
        </w:rPr>
      </w:pPr>
      <w:bookmarkStart w:id="0" w:name="_GoBack"/>
      <w:bookmarkEnd w:id="0"/>
      <w:r>
        <w:rPr>
          <w:rFonts w:hint="eastAsia" w:ascii="宋体" w:hAnsi="宋体" w:eastAsia="宋体" w:cs="宋体"/>
          <w:bCs/>
          <w:sz w:val="24"/>
          <w:szCs w:val="24"/>
          <w:lang w:val="en-US" w:eastAsia="zh-CN"/>
        </w:rPr>
        <w:t>附件4</w:t>
      </w:r>
    </w:p>
    <w:p>
      <w:pPr>
        <w:spacing w:line="580" w:lineRule="exact"/>
        <w:jc w:val="center"/>
        <w:rPr>
          <w:rFonts w:hint="default" w:ascii="Times New Roman" w:hAnsi="Times New Roman" w:eastAsia="方正小标宋_GBK" w:cs="Times New Roman"/>
          <w:sz w:val="44"/>
          <w:szCs w:val="44"/>
          <w:highlight w:val="none"/>
          <w:lang w:val="en-US" w:eastAsia="zh-CN"/>
        </w:rPr>
      </w:pPr>
      <w:r>
        <w:rPr>
          <w:rFonts w:hint="eastAsia" w:eastAsia="方正小标宋_GBK" w:cs="Times New Roman"/>
          <w:sz w:val="44"/>
          <w:szCs w:val="44"/>
          <w:highlight w:val="none"/>
          <w:lang w:val="en-US" w:eastAsia="zh-CN"/>
        </w:rPr>
        <w:t>“我们的青春时代”</w:t>
      </w:r>
      <w:r>
        <w:rPr>
          <w:rFonts w:hint="default" w:ascii="Times New Roman" w:hAnsi="Times New Roman" w:eastAsia="方正小标宋_GBK" w:cs="Times New Roman"/>
          <w:sz w:val="44"/>
          <w:szCs w:val="44"/>
          <w:highlight w:val="none"/>
          <w:lang w:val="en-US" w:eastAsia="zh-CN"/>
        </w:rPr>
        <w:t>高校短视频大赛</w:t>
      </w:r>
    </w:p>
    <w:p>
      <w:pPr>
        <w:ind w:firstLine="643" w:firstLineChars="200"/>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一、组别设置</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w:t>
      </w:r>
      <w:r>
        <w:rPr>
          <w:rFonts w:hint="eastAsia" w:ascii="仿宋" w:hAnsi="仿宋" w:eastAsia="仿宋" w:cs="仿宋"/>
          <w:sz w:val="32"/>
          <w:szCs w:val="32"/>
          <w:lang w:val="en-US" w:eastAsia="zh-Hans"/>
        </w:rPr>
        <w:t>大</w:t>
      </w:r>
      <w:r>
        <w:rPr>
          <w:rFonts w:hint="default" w:ascii="仿宋" w:hAnsi="仿宋" w:eastAsia="仿宋" w:cs="仿宋"/>
          <w:sz w:val="32"/>
          <w:szCs w:val="32"/>
          <w:lang w:val="en-US" w:eastAsia="zh-CN"/>
        </w:rPr>
        <w:t>赛面向安徽省所有高等院校正式注册的在校学生（专科生、本科生和研究生）。</w:t>
      </w:r>
    </w:p>
    <w:p>
      <w:pPr>
        <w:ind w:firstLine="643" w:firstLineChars="200"/>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二、大赛主题</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青年强，则国家强。</w:t>
      </w:r>
      <w:r>
        <w:rPr>
          <w:rFonts w:hint="default" w:ascii="仿宋" w:hAnsi="仿宋" w:eastAsia="仿宋" w:cs="仿宋"/>
          <w:sz w:val="32"/>
          <w:szCs w:val="32"/>
          <w:lang w:val="en-US" w:eastAsia="zh-CN"/>
        </w:rPr>
        <w:t>党的二十大</w:t>
      </w:r>
      <w:r>
        <w:rPr>
          <w:rFonts w:hint="eastAsia" w:ascii="仿宋" w:hAnsi="仿宋" w:eastAsia="仿宋" w:cs="仿宋"/>
          <w:sz w:val="32"/>
          <w:szCs w:val="32"/>
          <w:lang w:val="en-US" w:eastAsia="zh-CN"/>
        </w:rPr>
        <w:t>对广大青年提出了“立志做有理想、敢担当、能吃苦、肯奋斗的新时代好青年”的重要要求。</w:t>
      </w:r>
      <w:r>
        <w:rPr>
          <w:rFonts w:hint="default" w:ascii="仿宋" w:hAnsi="仿宋" w:eastAsia="仿宋" w:cs="仿宋"/>
          <w:sz w:val="32"/>
          <w:szCs w:val="32"/>
          <w:lang w:val="en-US" w:eastAsia="zh-CN"/>
        </w:rPr>
        <w:t>本次高校短视频大赛以</w:t>
      </w:r>
      <w:r>
        <w:rPr>
          <w:rFonts w:hint="eastAsia" w:ascii="仿宋" w:hAnsi="仿宋" w:eastAsia="仿宋" w:cs="仿宋"/>
          <w:sz w:val="32"/>
          <w:szCs w:val="32"/>
          <w:lang w:val="en-US" w:eastAsia="zh-CN"/>
        </w:rPr>
        <w:t>“我们的青春时代”</w:t>
      </w:r>
      <w:r>
        <w:rPr>
          <w:rFonts w:hint="default" w:ascii="仿宋" w:hAnsi="仿宋" w:eastAsia="仿宋" w:cs="仿宋"/>
          <w:sz w:val="32"/>
          <w:szCs w:val="32"/>
          <w:lang w:val="en-US" w:eastAsia="zh-CN"/>
        </w:rPr>
        <w:t>为主题，鼓励大学生通过短视频的形式，表达自身对于青春</w:t>
      </w:r>
      <w:r>
        <w:rPr>
          <w:rFonts w:hint="eastAsia" w:ascii="仿宋" w:hAnsi="仿宋" w:eastAsia="仿宋" w:cs="仿宋"/>
          <w:sz w:val="32"/>
          <w:szCs w:val="32"/>
          <w:lang w:val="en-US" w:eastAsia="zh-CN"/>
        </w:rPr>
        <w:t>和中国梦</w:t>
      </w:r>
      <w:r>
        <w:rPr>
          <w:rFonts w:hint="default" w:ascii="仿宋" w:hAnsi="仿宋" w:eastAsia="仿宋" w:cs="仿宋"/>
          <w:sz w:val="32"/>
          <w:szCs w:val="32"/>
          <w:lang w:val="en-US" w:eastAsia="zh-CN"/>
        </w:rPr>
        <w:t>的理解。参赛者以大学生的视角和创意，围绕中国梦、中国特色、中国精神等方面，</w:t>
      </w:r>
      <w:r>
        <w:rPr>
          <w:rFonts w:hint="eastAsia" w:ascii="仿宋" w:hAnsi="仿宋" w:eastAsia="仿宋" w:cs="仿宋"/>
          <w:sz w:val="32"/>
          <w:szCs w:val="32"/>
          <w:lang w:val="en-US" w:eastAsia="zh-CN"/>
        </w:rPr>
        <w:t>讲述青春奋斗故事，展现青年学生</w:t>
      </w:r>
      <w:r>
        <w:rPr>
          <w:rFonts w:hint="eastAsia" w:ascii="仿宋" w:hAnsi="仿宋" w:eastAsia="仿宋" w:cs="仿宋"/>
          <w:sz w:val="32"/>
          <w:szCs w:val="32"/>
          <w:lang w:val="en-US" w:eastAsia="zh-Hans"/>
        </w:rPr>
        <w:t>踔厉奋发</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勇毅</w:t>
      </w:r>
      <w:r>
        <w:rPr>
          <w:rFonts w:hint="default" w:ascii="仿宋" w:hAnsi="仿宋" w:eastAsia="仿宋" w:cs="仿宋"/>
          <w:sz w:val="32"/>
          <w:szCs w:val="32"/>
          <w:lang w:val="en-US" w:eastAsia="zh-CN"/>
        </w:rPr>
        <w:t>前行的</w:t>
      </w:r>
      <w:r>
        <w:rPr>
          <w:rFonts w:hint="eastAsia" w:ascii="仿宋" w:hAnsi="仿宋" w:eastAsia="仿宋" w:cs="仿宋"/>
          <w:sz w:val="32"/>
          <w:szCs w:val="32"/>
          <w:lang w:val="en-US" w:eastAsia="zh-CN"/>
        </w:rPr>
        <w:t>拼搏精神</w:t>
      </w:r>
      <w:r>
        <w:rPr>
          <w:rFonts w:hint="default" w:ascii="仿宋" w:hAnsi="仿宋" w:eastAsia="仿宋" w:cs="仿宋"/>
          <w:sz w:val="32"/>
          <w:szCs w:val="32"/>
          <w:lang w:val="en-US" w:eastAsia="zh-CN"/>
        </w:rPr>
        <w:t>。</w:t>
      </w:r>
    </w:p>
    <w:p>
      <w:pPr>
        <w:ind w:firstLine="643" w:firstLineChars="200"/>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三、</w:t>
      </w:r>
      <w:r>
        <w:rPr>
          <w:rFonts w:hint="eastAsia" w:ascii="仿宋" w:hAnsi="仿宋" w:eastAsia="仿宋" w:cs="仿宋"/>
          <w:b/>
          <w:bCs/>
          <w:sz w:val="32"/>
          <w:szCs w:val="32"/>
          <w:lang w:val="en-US" w:eastAsia="zh-CN"/>
        </w:rPr>
        <w:t>参赛</w:t>
      </w:r>
      <w:r>
        <w:rPr>
          <w:rFonts w:hint="default" w:ascii="仿宋" w:hAnsi="仿宋" w:eastAsia="仿宋" w:cs="仿宋"/>
          <w:b/>
          <w:bCs/>
          <w:sz w:val="32"/>
          <w:szCs w:val="32"/>
          <w:lang w:val="en-US" w:eastAsia="zh-CN"/>
        </w:rPr>
        <w:t>作品要求</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参赛作品类型分为</w:t>
      </w:r>
      <w:r>
        <w:rPr>
          <w:rFonts w:hint="default" w:ascii="仿宋" w:hAnsi="仿宋" w:eastAsia="仿宋" w:cs="仿宋"/>
          <w:sz w:val="32"/>
          <w:szCs w:val="32"/>
          <w:lang w:val="en-US" w:eastAsia="zh-CN"/>
        </w:rPr>
        <w:t>纪录片、剧情片、动画片、</w:t>
      </w:r>
      <w:r>
        <w:rPr>
          <w:rFonts w:hint="eastAsia" w:ascii="仿宋" w:hAnsi="仿宋" w:eastAsia="仿宋" w:cs="仿宋"/>
          <w:sz w:val="32"/>
          <w:szCs w:val="32"/>
          <w:lang w:val="en-US" w:eastAsia="zh-CN"/>
        </w:rPr>
        <w:t>公益短片四大类别</w:t>
      </w:r>
      <w:r>
        <w:rPr>
          <w:rFonts w:hint="default" w:ascii="仿宋" w:hAnsi="仿宋" w:eastAsia="仿宋" w:cs="仿宋"/>
          <w:sz w:val="32"/>
          <w:szCs w:val="32"/>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.作品内容必须符合中华人民共和国法律、法规，不得含有色情、暴力、血腥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反动等不良内容</w:t>
      </w:r>
      <w:r>
        <w:rPr>
          <w:rFonts w:hint="eastAsia" w:ascii="仿宋" w:hAnsi="仿宋" w:eastAsia="仿宋" w:cs="仿宋"/>
          <w:sz w:val="32"/>
          <w:szCs w:val="32"/>
          <w:lang w:val="en-US" w:eastAsia="zh-CN"/>
        </w:rPr>
        <w:t>。同时</w:t>
      </w:r>
      <w:r>
        <w:rPr>
          <w:rFonts w:hint="default" w:ascii="仿宋" w:hAnsi="仿宋" w:eastAsia="仿宋" w:cs="仿宋"/>
          <w:sz w:val="32"/>
          <w:szCs w:val="32"/>
          <w:lang w:val="en-US" w:eastAsia="zh-CN"/>
        </w:rPr>
        <w:t>作品须符合</w:t>
      </w:r>
      <w:r>
        <w:rPr>
          <w:rFonts w:hint="eastAsia" w:ascii="仿宋" w:hAnsi="仿宋" w:eastAsia="仿宋" w:cs="仿宋"/>
          <w:sz w:val="32"/>
          <w:szCs w:val="32"/>
          <w:lang w:val="en-US" w:eastAsia="zh-CN"/>
        </w:rPr>
        <w:t>大赛</w:t>
      </w:r>
      <w:r>
        <w:rPr>
          <w:rFonts w:hint="default" w:ascii="仿宋" w:hAnsi="仿宋" w:eastAsia="仿宋" w:cs="仿宋"/>
          <w:sz w:val="32"/>
          <w:szCs w:val="32"/>
          <w:lang w:val="en-US" w:eastAsia="zh-CN"/>
        </w:rPr>
        <w:t>主题要求，特色鲜明。参赛者应注重讲好故事，同时注重作品思想性、艺术性、观赏性的统一</w:t>
      </w:r>
      <w:r>
        <w:rPr>
          <w:rFonts w:hint="eastAsia" w:ascii="仿宋" w:hAnsi="仿宋" w:eastAsia="仿宋" w:cs="仿宋"/>
          <w:sz w:val="32"/>
          <w:szCs w:val="32"/>
          <w:lang w:val="en-US" w:eastAsia="zh-CN"/>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参赛作品时长</w:t>
      </w:r>
      <w:r>
        <w:rPr>
          <w:rFonts w:hint="eastAsia" w:ascii="仿宋" w:hAnsi="仿宋" w:eastAsia="仿宋" w:cs="仿宋"/>
          <w:sz w:val="32"/>
          <w:szCs w:val="32"/>
          <w:lang w:val="en-US" w:eastAsia="zh-CN"/>
        </w:rPr>
        <w:t>不超过10</w:t>
      </w:r>
      <w:r>
        <w:rPr>
          <w:rFonts w:hint="default" w:ascii="仿宋" w:hAnsi="仿宋" w:eastAsia="仿宋" w:cs="仿宋"/>
          <w:sz w:val="32"/>
          <w:szCs w:val="32"/>
          <w:lang w:val="en-US" w:eastAsia="zh-CN"/>
        </w:rPr>
        <w:t>分钟</w:t>
      </w:r>
      <w:r>
        <w:rPr>
          <w:rFonts w:hint="eastAsia" w:ascii="仿宋" w:hAnsi="仿宋" w:eastAsia="仿宋" w:cs="仿宋"/>
          <w:sz w:val="32"/>
          <w:szCs w:val="32"/>
          <w:lang w:val="en-US" w:eastAsia="zh-CN"/>
        </w:rPr>
        <w:t>，视频分辨率大于等于1080P，格式为MP4，文件小于1G。参赛作品不得夹带任何广告，不得嵌入任何标记、水印，不得添加任何与表达内容无关的文字，包括个人署名、学校名等。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参赛者所提交作品必须是由参赛者本人参与创作的原创作品，可以是个人作品也可以是多人作品（除第一作者外，其他作者限报4人），每项作品最多可以有2名指导教师，每名指导教师指导作品不得超过4项。参赛者参与比赛也可以无指导教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参赛者应确认拥有其作品的著作权，组委会不承担包括（不限于）肖像权、名誉权、隐私权、著作权、商标权等纠纷而产生的法律责任，其法律责任由参赛者本人承担，组委会保留取消其参赛资格及追回奖项奖品的权利。</w:t>
      </w:r>
    </w:p>
    <w:p>
      <w:pPr>
        <w:ind w:firstLine="643" w:firstLineChars="200"/>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四、作品报送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1.本次大赛以学校为单位组织作品报送工作，</w:t>
      </w:r>
      <w:r>
        <w:rPr>
          <w:rFonts w:hint="default" w:ascii="仿宋" w:hAnsi="仿宋" w:eastAsia="仿宋" w:cs="仿宋"/>
          <w:sz w:val="32"/>
          <w:szCs w:val="32"/>
          <w:lang w:val="en-US" w:eastAsia="zh-CN"/>
        </w:rPr>
        <w:t>每</w:t>
      </w:r>
      <w:r>
        <w:rPr>
          <w:rFonts w:hint="eastAsia" w:ascii="仿宋" w:hAnsi="仿宋" w:eastAsia="仿宋" w:cs="仿宋"/>
          <w:sz w:val="32"/>
          <w:szCs w:val="32"/>
          <w:lang w:val="en-US" w:eastAsia="zh-CN"/>
        </w:rPr>
        <w:t>名</w:t>
      </w:r>
      <w:r>
        <w:rPr>
          <w:rFonts w:hint="default" w:ascii="仿宋" w:hAnsi="仿宋" w:eastAsia="仿宋" w:cs="仿宋"/>
          <w:sz w:val="32"/>
          <w:szCs w:val="32"/>
          <w:lang w:val="en-US" w:eastAsia="zh-CN"/>
        </w:rPr>
        <w:t>参赛者限报</w:t>
      </w: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zh-Hans"/>
        </w:rPr>
        <w:t>件</w:t>
      </w:r>
      <w:r>
        <w:rPr>
          <w:rFonts w:hint="default" w:ascii="仿宋" w:hAnsi="仿宋" w:eastAsia="仿宋" w:cs="仿宋"/>
          <w:sz w:val="32"/>
          <w:szCs w:val="32"/>
          <w:lang w:val="en-US" w:eastAsia="zh-CN"/>
        </w:rPr>
        <w:t>作品</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每校参赛作品总数不超过30件</w:t>
      </w:r>
      <w:r>
        <w:rPr>
          <w:rFonts w:hint="eastAsia" w:ascii="仿宋" w:hAnsi="仿宋" w:eastAsia="仿宋" w:cs="仿宋"/>
          <w:sz w:val="32"/>
          <w:szCs w:val="32"/>
          <w:lang w:val="en-US" w:eastAsia="zh-CN"/>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参赛者个人需提交以下电子版作品材料：《“我们的青春时代”高校短视频大赛参赛报名表》（后附）、作品海报（1张600×800px竖屏海报，文件为jpg、png格式，海报将用于作品的相关宣传）、参赛作品视频文件。参赛</w:t>
      </w:r>
      <w:r>
        <w:rPr>
          <w:rFonts w:hint="eastAsia" w:ascii="仿宋" w:hAnsi="仿宋" w:eastAsia="仿宋" w:cs="仿宋"/>
          <w:sz w:val="32"/>
          <w:szCs w:val="32"/>
          <w:lang w:val="en-US" w:eastAsia="zh-Hans"/>
        </w:rPr>
        <w:t>报名表命名为“学校名+作品名+报名表”</w:t>
      </w:r>
      <w:r>
        <w:rPr>
          <w:rFonts w:hint="eastAsia" w:ascii="仿宋" w:hAnsi="仿宋" w:eastAsia="仿宋" w:cs="仿宋"/>
          <w:sz w:val="32"/>
          <w:szCs w:val="32"/>
          <w:lang w:val="en-US" w:eastAsia="zh-CN"/>
        </w:rPr>
        <w:t>，作品</w:t>
      </w:r>
      <w:r>
        <w:rPr>
          <w:rFonts w:hint="eastAsia" w:ascii="仿宋" w:hAnsi="仿宋" w:eastAsia="仿宋" w:cs="仿宋"/>
          <w:sz w:val="32"/>
          <w:szCs w:val="32"/>
          <w:lang w:val="en-US" w:eastAsia="zh-Hans"/>
        </w:rPr>
        <w:t>海报命名为“学校名+作品名+海报”</w:t>
      </w:r>
      <w:r>
        <w:rPr>
          <w:rFonts w:hint="eastAsia" w:ascii="仿宋" w:hAnsi="仿宋" w:eastAsia="仿宋" w:cs="仿宋"/>
          <w:sz w:val="32"/>
          <w:szCs w:val="32"/>
          <w:lang w:val="en-US" w:eastAsia="zh-CN"/>
        </w:rPr>
        <w:t>，参赛作品视频文件命名为“作品名+第一作者姓名”。所有材料需制成压缩包文件，命名为“</w:t>
      </w:r>
      <w:r>
        <w:rPr>
          <w:rFonts w:hint="eastAsia" w:ascii="仿宋" w:hAnsi="仿宋" w:eastAsia="仿宋" w:cs="仿宋"/>
          <w:sz w:val="32"/>
          <w:szCs w:val="32"/>
          <w:lang w:val="en-US" w:eastAsia="zh-Hans"/>
        </w:rPr>
        <w:t>学校名+作品名</w:t>
      </w:r>
      <w:r>
        <w:rPr>
          <w:rFonts w:hint="eastAsia" w:ascii="仿宋" w:hAnsi="仿宋" w:eastAsia="仿宋" w:cs="仿宋"/>
          <w:sz w:val="32"/>
          <w:szCs w:val="32"/>
          <w:lang w:val="en-US" w:eastAsia="zh-CN"/>
        </w:rPr>
        <w:t>”。</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活动截止时间：2023年9月1日。</w:t>
      </w:r>
    </w:p>
    <w:p>
      <w:pPr>
        <w:spacing w:line="580" w:lineRule="exact"/>
        <w:ind w:firstLine="643" w:firstLineChars="200"/>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五、活动安排</w:t>
      </w:r>
    </w:p>
    <w:p>
      <w:pPr>
        <w:spacing w:line="58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w:t>
      </w: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阶段：作品</w:t>
      </w:r>
      <w:r>
        <w:rPr>
          <w:rFonts w:hint="eastAsia" w:ascii="仿宋" w:hAnsi="仿宋" w:eastAsia="仿宋" w:cs="仿宋"/>
          <w:sz w:val="32"/>
          <w:szCs w:val="32"/>
          <w:lang w:val="en-US" w:eastAsia="zh-CN"/>
        </w:rPr>
        <w:t>征集阶段（2023年5月20日—2023年9月10日）</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各高校广泛动员组织</w:t>
      </w:r>
      <w:r>
        <w:rPr>
          <w:rFonts w:hint="default" w:ascii="仿宋" w:hAnsi="仿宋" w:eastAsia="仿宋" w:cs="仿宋"/>
          <w:sz w:val="32"/>
          <w:szCs w:val="32"/>
          <w:lang w:val="en-US" w:eastAsia="zh-CN"/>
        </w:rPr>
        <w:t>大学生根据比赛主题进行创作，并在指定时间内提交参赛作品。</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第二阶段：作品初评阶段（2023年9月15日—2023年9月30日）</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大赛评委组对报送作品进行初评，各参赛作品类型下初评入围作品的数量</w:t>
      </w:r>
      <w:r>
        <w:rPr>
          <w:rFonts w:hint="default" w:ascii="仿宋" w:hAnsi="仿宋" w:eastAsia="仿宋" w:cs="仿宋"/>
          <w:sz w:val="32"/>
          <w:szCs w:val="32"/>
          <w:lang w:val="en-US" w:eastAsia="zh-CN"/>
        </w:rPr>
        <w:t>不超过</w:t>
      </w:r>
      <w:r>
        <w:rPr>
          <w:rFonts w:hint="eastAsia" w:ascii="仿宋" w:hAnsi="仿宋" w:eastAsia="仿宋" w:cs="仿宋"/>
          <w:sz w:val="32"/>
          <w:szCs w:val="32"/>
          <w:lang w:val="en-US" w:eastAsia="zh-CN"/>
        </w:rPr>
        <w:t>50</w:t>
      </w:r>
      <w:r>
        <w:rPr>
          <w:rFonts w:hint="default" w:ascii="仿宋" w:hAnsi="仿宋" w:eastAsia="仿宋" w:cs="仿宋"/>
          <w:sz w:val="32"/>
          <w:szCs w:val="32"/>
          <w:lang w:val="en-US" w:eastAsia="zh-CN"/>
        </w:rPr>
        <w:t>件。</w:t>
      </w:r>
    </w:p>
    <w:p>
      <w:pPr>
        <w:spacing w:line="58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w:t>
      </w: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阶段：</w:t>
      </w:r>
      <w:r>
        <w:rPr>
          <w:rFonts w:hint="eastAsia" w:ascii="仿宋" w:hAnsi="仿宋" w:eastAsia="仿宋" w:cs="仿宋"/>
          <w:sz w:val="32"/>
          <w:szCs w:val="32"/>
          <w:lang w:val="en-US" w:eastAsia="zh-CN"/>
        </w:rPr>
        <w:t>作品终评阶段（2023年10月5日—2023年10月20日）</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大赛评委</w:t>
      </w:r>
      <w:r>
        <w:rPr>
          <w:rFonts w:hint="default" w:ascii="仿宋" w:hAnsi="仿宋" w:eastAsia="仿宋" w:cs="仿宋"/>
          <w:sz w:val="32"/>
          <w:szCs w:val="32"/>
          <w:lang w:val="en-US" w:eastAsia="zh-CN"/>
        </w:rPr>
        <w:t>组对</w:t>
      </w:r>
      <w:r>
        <w:rPr>
          <w:rFonts w:hint="eastAsia" w:ascii="仿宋" w:hAnsi="仿宋" w:eastAsia="仿宋" w:cs="仿宋"/>
          <w:sz w:val="32"/>
          <w:szCs w:val="32"/>
          <w:lang w:val="en-US" w:eastAsia="zh-CN"/>
        </w:rPr>
        <w:t>入围</w:t>
      </w:r>
      <w:r>
        <w:rPr>
          <w:rFonts w:hint="default" w:ascii="仿宋" w:hAnsi="仿宋" w:eastAsia="仿宋" w:cs="仿宋"/>
          <w:sz w:val="32"/>
          <w:szCs w:val="32"/>
          <w:lang w:val="en-US" w:eastAsia="zh-CN"/>
        </w:rPr>
        <w:t>作品进行</w:t>
      </w:r>
      <w:r>
        <w:rPr>
          <w:rFonts w:hint="eastAsia" w:ascii="仿宋" w:hAnsi="仿宋" w:eastAsia="仿宋" w:cs="仿宋"/>
          <w:sz w:val="32"/>
          <w:szCs w:val="32"/>
          <w:lang w:val="en-US" w:eastAsia="zh-CN"/>
        </w:rPr>
        <w:t>终评</w:t>
      </w:r>
      <w:r>
        <w:rPr>
          <w:rFonts w:hint="default" w:ascii="仿宋" w:hAnsi="仿宋" w:eastAsia="仿宋" w:cs="仿宋"/>
          <w:sz w:val="32"/>
          <w:szCs w:val="32"/>
          <w:lang w:val="en-US" w:eastAsia="zh-CN"/>
        </w:rPr>
        <w:t>，评选结果将在安徽省校园读书创作活动官网</w:t>
      </w:r>
      <w:r>
        <w:rPr>
          <w:rFonts w:hint="eastAsia" w:ascii="仿宋" w:hAnsi="仿宋" w:eastAsia="仿宋" w:cs="仿宋"/>
          <w:sz w:val="32"/>
          <w:szCs w:val="32"/>
          <w:lang w:val="en-US" w:eastAsia="zh-CN"/>
        </w:rPr>
        <w:t>、安徽省教育厅新媒体平台</w:t>
      </w:r>
      <w:r>
        <w:rPr>
          <w:rFonts w:hint="default" w:ascii="仿宋" w:hAnsi="仿宋" w:eastAsia="仿宋" w:cs="仿宋"/>
          <w:sz w:val="32"/>
          <w:szCs w:val="32"/>
          <w:lang w:val="en-US" w:eastAsia="zh-CN"/>
        </w:rPr>
        <w:t>公布。</w:t>
      </w:r>
    </w:p>
    <w:p>
      <w:pPr>
        <w:spacing w:line="58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w:t>
      </w: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阶段：颁奖</w:t>
      </w:r>
      <w:r>
        <w:rPr>
          <w:rFonts w:hint="eastAsia" w:ascii="仿宋" w:hAnsi="仿宋" w:eastAsia="仿宋" w:cs="仿宋"/>
          <w:sz w:val="32"/>
          <w:szCs w:val="32"/>
          <w:lang w:val="en-US" w:eastAsia="zh-CN"/>
        </w:rPr>
        <w:t>仪式（2023年10月下旬）</w:t>
      </w:r>
    </w:p>
    <w:p>
      <w:pPr>
        <w:spacing w:line="580" w:lineRule="exact"/>
        <w:ind w:firstLine="640" w:firstLineChars="200"/>
        <w:rPr>
          <w:rFonts w:hint="default" w:ascii="Times New Roman" w:hAnsi="Times New Roman" w:eastAsia="方正仿宋_GBK" w:cs="Times New Roman"/>
          <w:sz w:val="32"/>
          <w:szCs w:val="32"/>
          <w:lang w:val="en-US" w:eastAsia="zh-CN"/>
        </w:rPr>
      </w:pPr>
      <w:r>
        <w:rPr>
          <w:rFonts w:hint="eastAsia" w:ascii="仿宋" w:hAnsi="仿宋" w:eastAsia="仿宋" w:cs="仿宋"/>
          <w:sz w:val="32"/>
          <w:szCs w:val="32"/>
          <w:lang w:val="en-US" w:eastAsia="zh-CN"/>
        </w:rPr>
        <w:t>主办单位为获奖人员</w:t>
      </w:r>
      <w:r>
        <w:rPr>
          <w:rFonts w:hint="default" w:ascii="仿宋" w:hAnsi="仿宋" w:eastAsia="仿宋" w:cs="仿宋"/>
          <w:sz w:val="32"/>
          <w:szCs w:val="32"/>
          <w:lang w:val="en-US" w:eastAsia="zh-CN"/>
        </w:rPr>
        <w:t>颁发奖项和证书</w:t>
      </w:r>
      <w:r>
        <w:rPr>
          <w:rFonts w:hint="eastAsia" w:ascii="仿宋" w:hAnsi="仿宋" w:eastAsia="仿宋" w:cs="仿宋"/>
          <w:sz w:val="32"/>
          <w:szCs w:val="32"/>
          <w:lang w:val="en-US" w:eastAsia="zh-CN"/>
        </w:rPr>
        <w:t>，并在安徽省教育厅新媒体平台展映获奖作品。</w:t>
      </w:r>
    </w:p>
    <w:p>
      <w:pPr>
        <w:spacing w:line="580" w:lineRule="exact"/>
        <w:ind w:firstLine="643" w:firstLineChars="200"/>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六、评选表彰</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奖项设置</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省组委会按照各参赛作品类型分别设立一等奖3名</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二等奖10名，三等奖15名，优秀奖若干名。另设优秀组织奖、优秀指导教师若干名。</w:t>
      </w:r>
      <w:r>
        <w:rPr>
          <w:rFonts w:hint="default" w:ascii="仿宋" w:hAnsi="仿宋" w:eastAsia="仿宋" w:cs="仿宋"/>
          <w:sz w:val="32"/>
          <w:szCs w:val="32"/>
          <w:lang w:val="en-US" w:eastAsia="zh-CN"/>
        </w:rPr>
        <w:t>所有</w:t>
      </w:r>
      <w:r>
        <w:rPr>
          <w:rFonts w:hint="eastAsia" w:ascii="仿宋" w:hAnsi="仿宋" w:eastAsia="仿宋" w:cs="仿宋"/>
          <w:sz w:val="32"/>
          <w:szCs w:val="32"/>
          <w:lang w:val="en-US" w:eastAsia="zh-CN"/>
        </w:rPr>
        <w:t>奖项</w:t>
      </w:r>
      <w:r>
        <w:rPr>
          <w:rFonts w:hint="default" w:ascii="仿宋" w:hAnsi="仿宋" w:eastAsia="仿宋" w:cs="仿宋"/>
          <w:sz w:val="32"/>
          <w:szCs w:val="32"/>
          <w:lang w:val="en-US" w:eastAsia="zh-CN"/>
        </w:rPr>
        <w:t>均颁发证书。</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组织实施</w:t>
      </w:r>
    </w:p>
    <w:p>
      <w:pPr>
        <w:spacing w:line="58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评审表彰工作在安徽省校园读书创作活动组委会办公室指导和监督下，委托安徽艺术学院具体组织实施</w:t>
      </w:r>
      <w:r>
        <w:rPr>
          <w:rFonts w:hint="eastAsia" w:ascii="仿宋" w:hAnsi="仿宋" w:eastAsia="仿宋" w:cs="仿宋"/>
          <w:sz w:val="32"/>
          <w:szCs w:val="32"/>
          <w:lang w:val="en-US" w:eastAsia="zh-CN"/>
        </w:rPr>
        <w:t>。安徽省文学艺术界联合会、安徽省新媒体集团进行业务指导。</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结果运用</w:t>
      </w:r>
    </w:p>
    <w:p>
      <w:pPr>
        <w:spacing w:line="58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获奖作品将择优作为安徽省第七届校园读书创作活动成果进行推介</w:t>
      </w:r>
      <w:r>
        <w:rPr>
          <w:rFonts w:hint="eastAsia" w:ascii="仿宋" w:hAnsi="仿宋" w:eastAsia="仿宋" w:cs="仿宋"/>
          <w:sz w:val="32"/>
          <w:szCs w:val="32"/>
          <w:lang w:val="en-US" w:eastAsia="zh-CN"/>
        </w:rPr>
        <w:t>，优先在省教育厅新媒体平台展播。</w:t>
      </w:r>
    </w:p>
    <w:p>
      <w:pPr>
        <w:spacing w:line="580" w:lineRule="exact"/>
        <w:ind w:firstLine="640" w:firstLineChars="200"/>
        <w:rPr>
          <w:rFonts w:hint="eastAsia" w:ascii="仿宋" w:hAnsi="仿宋" w:eastAsia="仿宋" w:cs="仿宋"/>
          <w:sz w:val="32"/>
          <w:szCs w:val="32"/>
          <w:lang w:val="en-US" w:eastAsia="zh-CN"/>
        </w:rPr>
      </w:pPr>
    </w:p>
    <w:p>
      <w:pPr>
        <w:numPr>
          <w:ilvl w:val="0"/>
          <w:numId w:val="0"/>
        </w:numPr>
        <w:spacing w:line="580" w:lineRule="exact"/>
        <w:ind w:firstLine="640"/>
        <w:rPr>
          <w:rFonts w:hint="eastAsia" w:cs="Times New Roman"/>
          <w:sz w:val="32"/>
          <w:szCs w:val="32"/>
          <w:lang w:val="en-US" w:eastAsia="zh-CN"/>
        </w:rPr>
      </w:pPr>
    </w:p>
    <w:p>
      <w:pPr>
        <w:numPr>
          <w:ilvl w:val="0"/>
          <w:numId w:val="0"/>
        </w:numPr>
        <w:spacing w:line="580" w:lineRule="exact"/>
        <w:ind w:firstLine="640"/>
        <w:rPr>
          <w:rFonts w:hint="eastAsia" w:cs="Times New Roman"/>
          <w:sz w:val="32"/>
          <w:szCs w:val="32"/>
          <w:lang w:val="en-US" w:eastAsia="zh-CN"/>
        </w:rPr>
      </w:pPr>
    </w:p>
    <w:p>
      <w:pPr>
        <w:numPr>
          <w:ilvl w:val="0"/>
          <w:numId w:val="0"/>
        </w:numPr>
        <w:spacing w:line="580" w:lineRule="exact"/>
        <w:ind w:firstLine="640"/>
        <w:rPr>
          <w:rFonts w:hint="eastAsia" w:cs="Times New Roman"/>
          <w:sz w:val="32"/>
          <w:szCs w:val="32"/>
          <w:lang w:val="en-US" w:eastAsia="zh-CN"/>
        </w:rPr>
      </w:pPr>
    </w:p>
    <w:p>
      <w:pPr>
        <w:numPr>
          <w:ilvl w:val="0"/>
          <w:numId w:val="0"/>
        </w:numPr>
        <w:spacing w:line="580" w:lineRule="exact"/>
        <w:ind w:firstLine="640"/>
        <w:rPr>
          <w:rFonts w:hint="eastAsia" w:cs="Times New Roman"/>
          <w:sz w:val="32"/>
          <w:szCs w:val="32"/>
          <w:lang w:val="en-US" w:eastAsia="zh-CN"/>
        </w:rPr>
      </w:pPr>
    </w:p>
    <w:p>
      <w:pPr>
        <w:numPr>
          <w:ilvl w:val="0"/>
          <w:numId w:val="0"/>
        </w:numPr>
        <w:spacing w:line="580" w:lineRule="exact"/>
        <w:ind w:firstLine="640"/>
        <w:rPr>
          <w:rFonts w:hint="eastAsia" w:cs="Times New Roman"/>
          <w:sz w:val="32"/>
          <w:szCs w:val="32"/>
          <w:lang w:val="en-US" w:eastAsia="zh-CN"/>
        </w:rPr>
      </w:pPr>
    </w:p>
    <w:p>
      <w:pPr>
        <w:spacing w:line="500" w:lineRule="exact"/>
        <w:jc w:val="center"/>
        <w:rPr>
          <w:rFonts w:hint="eastAsia" w:eastAsia="方正小标宋_GBK" w:cs="Times New Roman"/>
          <w:bCs/>
          <w:sz w:val="32"/>
          <w:szCs w:val="32"/>
          <w:lang w:val="en-US" w:eastAsia="zh-CN"/>
        </w:rPr>
      </w:pPr>
      <w:r>
        <w:rPr>
          <w:rFonts w:hint="eastAsia" w:eastAsia="方正小标宋_GBK" w:cs="Times New Roman"/>
          <w:bCs/>
          <w:sz w:val="32"/>
          <w:szCs w:val="32"/>
          <w:lang w:val="en-US" w:eastAsia="zh-CN"/>
        </w:rPr>
        <w:t>“我们的青春时代”高校短视频大赛参赛报名表</w:t>
      </w:r>
    </w:p>
    <w:p>
      <w:pPr>
        <w:spacing w:line="580" w:lineRule="exact"/>
        <w:jc w:val="center"/>
        <w:rPr>
          <w:rFonts w:hint="eastAsia" w:cs="Times New Roman"/>
          <w:sz w:val="32"/>
          <w:szCs w:val="32"/>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60"/>
        <w:gridCol w:w="981"/>
        <w:gridCol w:w="1089"/>
        <w:gridCol w:w="534"/>
        <w:gridCol w:w="1284"/>
        <w:gridCol w:w="1353"/>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学校名称</w:t>
            </w:r>
          </w:p>
        </w:tc>
        <w:tc>
          <w:tcPr>
            <w:tcW w:w="6663" w:type="dxa"/>
            <w:gridSpan w:val="6"/>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pPr>
              <w:spacing w:line="580" w:lineRule="exact"/>
              <w:jc w:val="left"/>
              <w:rPr>
                <w:rFonts w:hint="default"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指导</w:t>
            </w:r>
            <w:r>
              <w:rPr>
                <w:rFonts w:hint="eastAsia" w:eastAsia="仿宋_GB2312" w:cs="Times New Roman"/>
                <w:sz w:val="30"/>
                <w:szCs w:val="30"/>
                <w:lang w:val="en-US" w:eastAsia="zh-CN"/>
              </w:rPr>
              <w:t>教</w:t>
            </w:r>
            <w:r>
              <w:rPr>
                <w:rFonts w:hint="eastAsia" w:ascii="Times New Roman" w:hAnsi="Times New Roman" w:eastAsia="仿宋_GB2312" w:cs="Times New Roman"/>
                <w:sz w:val="30"/>
                <w:szCs w:val="30"/>
                <w:lang w:val="en-US" w:eastAsia="zh-Hans"/>
              </w:rPr>
              <w:t>师信息</w:t>
            </w:r>
            <w:r>
              <w:rPr>
                <w:rFonts w:hint="default" w:ascii="Times New Roman" w:hAnsi="Times New Roman" w:eastAsia="仿宋_GB2312" w:cs="Times New Roman"/>
                <w:sz w:val="30"/>
                <w:szCs w:val="30"/>
                <w:lang w:val="en-US" w:eastAsia="zh-Hans"/>
              </w:rPr>
              <w:t xml:space="preserve"> </w:t>
            </w:r>
            <w:r>
              <w:rPr>
                <w:rFonts w:hint="default" w:cs="Times New Roman"/>
                <w:sz w:val="32"/>
                <w:szCs w:val="32"/>
                <w:vertAlign w:val="baseline"/>
                <w:lang w:eastAsia="zh-Hans"/>
              </w:rPr>
              <w:t xml:space="preserve">      </w:t>
            </w:r>
            <w:r>
              <w:rPr>
                <w:rFonts w:hint="default" w:ascii="Times New Roman" w:hAnsi="Times New Roman" w:eastAsia="仿宋_GB2312" w:cs="Times New Roman"/>
                <w:sz w:val="30"/>
                <w:szCs w:val="30"/>
                <w:lang w:val="en-US" w:eastAsia="zh-Hans"/>
              </w:rPr>
              <w:t xml:space="preserve"> </w:t>
            </w:r>
            <w:r>
              <w:rPr>
                <w:rFonts w:hint="eastAsia" w:ascii="Times New Roman" w:hAnsi="Times New Roman" w:eastAsia="仿宋_GB2312" w:cs="Times New Roman"/>
                <w:sz w:val="30"/>
                <w:szCs w:val="30"/>
                <w:lang w:val="en-US" w:eastAsia="zh-Hans"/>
              </w:rPr>
              <w:t>有</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Hans"/>
              </w:rPr>
              <w:t xml:space="preserve">     </w:t>
            </w:r>
            <w:r>
              <w:rPr>
                <w:rFonts w:hint="eastAsia" w:ascii="Times New Roman" w:hAnsi="Times New Roman" w:eastAsia="仿宋_GB2312" w:cs="Times New Roman"/>
                <w:sz w:val="30"/>
                <w:szCs w:val="30"/>
                <w:lang w:val="en-US" w:eastAsia="zh-Hans"/>
              </w:rPr>
              <w:t>无</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姓名</w:t>
            </w: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CN"/>
              </w:rPr>
              <w:t>工作</w:t>
            </w:r>
            <w:r>
              <w:rPr>
                <w:rFonts w:hint="eastAsia" w:ascii="Times New Roman" w:hAnsi="Times New Roman" w:eastAsia="仿宋_GB2312" w:cs="Times New Roman"/>
                <w:sz w:val="30"/>
                <w:szCs w:val="30"/>
                <w:lang w:val="en-US" w:eastAsia="zh-Hans"/>
              </w:rPr>
              <w:t>单位</w:t>
            </w: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职务</w:t>
            </w: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联系方式</w:t>
            </w: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第一作者信息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姓名</w:t>
            </w: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仿宋_GB2312" w:cs="Times New Roman"/>
                <w:sz w:val="30"/>
                <w:szCs w:val="30"/>
                <w:lang w:val="en-US" w:eastAsia="zh-Hans"/>
              </w:rPr>
              <w:t>年级专业</w:t>
            </w: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作品中任职</w:t>
            </w: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CN"/>
              </w:rPr>
              <w:t>联系方式</w:t>
            </w: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仿宋_GB2312" w:cs="Times New Roman"/>
                <w:sz w:val="30"/>
                <w:szCs w:val="30"/>
                <w:lang w:val="en-US" w:eastAsia="zh-Hans"/>
              </w:rPr>
              <w:t>团队成员</w:t>
            </w:r>
            <w:r>
              <w:rPr>
                <w:rFonts w:hint="eastAsia" w:ascii="Times New Roman" w:hAnsi="Times New Roman" w:eastAsia="仿宋_GB2312" w:cs="Times New Roman"/>
                <w:sz w:val="30"/>
                <w:szCs w:val="30"/>
                <w:lang w:val="en-US" w:eastAsia="zh-CN"/>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姓名</w:t>
            </w: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作品中任职</w:t>
            </w: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学校</w:t>
            </w: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070"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1818"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c>
          <w:tcPr>
            <w:tcW w:w="2775"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32"/>
                <w:szCs w:val="3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default" w:ascii="Times New Roman" w:hAnsi="Times New Roman" w:eastAsia="方正仿宋_GBK"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作品介绍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default" w:cs="Times New Roman"/>
                <w:sz w:val="32"/>
                <w:szCs w:val="32"/>
                <w:vertAlign w:val="baseline"/>
                <w:lang w:val="en-US" w:eastAsia="zh-Hans"/>
              </w:rPr>
            </w:pPr>
            <w:r>
              <w:rPr>
                <w:rFonts w:hint="eastAsia" w:ascii="Times New Roman" w:hAnsi="Times New Roman" w:eastAsia="仿宋_GB2312" w:cs="Times New Roman"/>
                <w:sz w:val="30"/>
                <w:szCs w:val="30"/>
                <w:lang w:val="en-US" w:eastAsia="zh-Hans"/>
              </w:rPr>
              <w:t>作品名称</w:t>
            </w:r>
          </w:p>
        </w:tc>
        <w:tc>
          <w:tcPr>
            <w:tcW w:w="1241"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eastAsia" w:cs="Times New Roman"/>
                <w:sz w:val="32"/>
                <w:szCs w:val="32"/>
                <w:vertAlign w:val="baseline"/>
                <w:lang w:val="en-US" w:eastAsia="zh-Hans"/>
              </w:rPr>
            </w:pPr>
          </w:p>
        </w:tc>
        <w:tc>
          <w:tcPr>
            <w:tcW w:w="1623" w:type="dxa"/>
            <w:gridSpan w:val="2"/>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default" w:eastAsia="方正仿宋_GBK" w:cs="Times New Roman"/>
                <w:sz w:val="32"/>
                <w:szCs w:val="32"/>
                <w:vertAlign w:val="baseline"/>
                <w:lang w:val="en-US" w:eastAsia="zh-CN"/>
              </w:rPr>
            </w:pPr>
            <w:r>
              <w:rPr>
                <w:rFonts w:hint="eastAsia" w:ascii="Times New Roman" w:hAnsi="Times New Roman" w:eastAsia="仿宋_GB2312" w:cs="Times New Roman"/>
                <w:sz w:val="30"/>
                <w:szCs w:val="30"/>
                <w:lang w:val="en-US" w:eastAsia="zh-CN"/>
              </w:rPr>
              <w:t>作品类型</w:t>
            </w:r>
          </w:p>
        </w:tc>
        <w:tc>
          <w:tcPr>
            <w:tcW w:w="1284" w:type="dxa"/>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default" w:cs="Times New Roman"/>
                <w:sz w:val="32"/>
                <w:szCs w:val="32"/>
                <w:vertAlign w:val="baseline"/>
                <w:lang w:val="en-US" w:eastAsia="zh-Hans"/>
              </w:rPr>
            </w:pPr>
          </w:p>
        </w:tc>
        <w:tc>
          <w:tcPr>
            <w:tcW w:w="1353" w:type="dxa"/>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default" w:eastAsia="方正仿宋_GBK" w:cs="Times New Roman"/>
                <w:sz w:val="28"/>
                <w:szCs w:val="28"/>
                <w:vertAlign w:val="baseline"/>
                <w:lang w:val="en-US" w:eastAsia="zh-CN"/>
              </w:rPr>
            </w:pPr>
            <w:r>
              <w:rPr>
                <w:rFonts w:hint="eastAsia" w:ascii="Times New Roman" w:hAnsi="Times New Roman" w:eastAsia="仿宋_GB2312" w:cs="Times New Roman"/>
                <w:sz w:val="30"/>
                <w:szCs w:val="30"/>
                <w:lang w:val="en-US" w:eastAsia="zh-CN"/>
              </w:rPr>
              <w:t>时长</w:t>
            </w:r>
          </w:p>
        </w:tc>
        <w:tc>
          <w:tcPr>
            <w:tcW w:w="1422" w:type="dxa"/>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eastAsia" w:cs="Times New Roman"/>
                <w:sz w:val="28"/>
                <w:szCs w:val="28"/>
                <w:vertAlign w:val="baseline"/>
                <w:lang w:val="en-US" w:eastAsia="zh-Hans"/>
              </w:rPr>
            </w:pPr>
            <w:r>
              <w:rPr>
                <w:rFonts w:hint="eastAsia" w:ascii="Times New Roman" w:hAnsi="Times New Roman" w:eastAsia="仿宋_GB2312" w:cs="Times New Roman"/>
                <w:sz w:val="30"/>
                <w:szCs w:val="30"/>
                <w:lang w:val="en-US" w:eastAsia="zh-Hans"/>
              </w:rPr>
              <w:t>分</w:t>
            </w:r>
            <w:r>
              <w:rPr>
                <w:rFonts w:hint="default" w:ascii="Times New Roman" w:hAnsi="Times New Roman" w:eastAsia="仿宋_GB2312" w:cs="Times New Roman"/>
                <w:sz w:val="30"/>
                <w:szCs w:val="30"/>
                <w:lang w:val="en-US" w:eastAsia="zh-Hans"/>
              </w:rPr>
              <w:t xml:space="preserve">  </w:t>
            </w:r>
            <w:r>
              <w:rPr>
                <w:rFonts w:hint="eastAsia" w:ascii="Times New Roman" w:hAnsi="Times New Roman" w:eastAsia="仿宋_GB2312" w:cs="Times New Roman"/>
                <w:sz w:val="30"/>
                <w:szCs w:val="30"/>
                <w:lang w:val="en-US" w:eastAsia="zh-Hans"/>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599" w:type="dxa"/>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eastAsia" w:cs="Times New Roman"/>
                <w:sz w:val="32"/>
                <w:szCs w:val="32"/>
                <w:vertAlign w:val="baseline"/>
                <w:lang w:val="en-US" w:eastAsia="zh-Hans"/>
              </w:rPr>
            </w:pPr>
          </w:p>
          <w:p>
            <w:pPr>
              <w:bidi w:val="0"/>
              <w:jc w:val="center"/>
              <w:rPr>
                <w:rFonts w:hint="default" w:ascii="Times New Roman" w:hAnsi="Times New Roman" w:eastAsia="方正仿宋_GBK" w:cs="Times New Roman"/>
                <w:kern w:val="2"/>
                <w:sz w:val="32"/>
                <w:szCs w:val="24"/>
                <w:lang w:val="en-US" w:eastAsia="zh-Hans" w:bidi="ar-SA"/>
              </w:rPr>
            </w:pPr>
            <w:r>
              <w:rPr>
                <w:rFonts w:hint="eastAsia" w:ascii="Times New Roman" w:hAnsi="Times New Roman" w:eastAsia="仿宋_GB2312" w:cs="Times New Roman"/>
                <w:sz w:val="30"/>
                <w:szCs w:val="30"/>
                <w:lang w:val="en-US" w:eastAsia="zh-Hans"/>
              </w:rPr>
              <w:t>作品简介</w:t>
            </w:r>
          </w:p>
        </w:tc>
        <w:tc>
          <w:tcPr>
            <w:tcW w:w="6923" w:type="dxa"/>
            <w:gridSpan w:val="7"/>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sz w:val="21"/>
              </w:rPr>
            </w:pPr>
            <w:r>
              <w:rPr>
                <w:sz w:val="21"/>
              </w:rPr>
              <w:t>（400</w:t>
            </w:r>
            <w:r>
              <w:rPr>
                <w:rFonts w:hint="eastAsia"/>
                <w:sz w:val="21"/>
                <w:lang w:val="en-US" w:eastAsia="zh-Hans"/>
              </w:rPr>
              <w:t>字内</w:t>
            </w:r>
            <w:r>
              <w:rPr>
                <w:rFonts w:hint="default"/>
                <w:sz w:val="21"/>
                <w:lang w:eastAsia="zh-Hans"/>
              </w:rPr>
              <w:t>，</w:t>
            </w:r>
            <w:r>
              <w:rPr>
                <w:rFonts w:hint="eastAsia"/>
                <w:sz w:val="21"/>
                <w:lang w:val="en-US" w:eastAsia="zh-Hans"/>
              </w:rPr>
              <w:t>包含但不限于内容及特色</w:t>
            </w:r>
            <w:r>
              <w:rPr>
                <w:sz w:val="21"/>
              </w:rPr>
              <w:t>）</w:t>
            </w:r>
          </w:p>
          <w:p>
            <w:pPr>
              <w:spacing w:line="580" w:lineRule="exact"/>
              <w:jc w:val="center"/>
              <w:rPr>
                <w:sz w:val="21"/>
              </w:rPr>
            </w:pPr>
          </w:p>
          <w:p>
            <w:pPr>
              <w:spacing w:line="580" w:lineRule="exact"/>
              <w:jc w:val="center"/>
              <w:rPr>
                <w:sz w:val="21"/>
              </w:rPr>
            </w:pPr>
          </w:p>
          <w:p>
            <w:pPr>
              <w:spacing w:line="580" w:lineRule="exact"/>
              <w:jc w:val="center"/>
              <w:rPr>
                <w:sz w:val="21"/>
              </w:rPr>
            </w:pPr>
          </w:p>
          <w:p>
            <w:pPr>
              <w:spacing w:line="580" w:lineRule="exact"/>
              <w:jc w:val="center"/>
              <w:rPr>
                <w:sz w:val="21"/>
              </w:rPr>
            </w:pPr>
          </w:p>
          <w:p>
            <w:pPr>
              <w:spacing w:line="580" w:lineRule="exact"/>
              <w:jc w:val="center"/>
              <w:rPr>
                <w:sz w:val="21"/>
              </w:rPr>
            </w:pPr>
          </w:p>
          <w:p>
            <w:pPr>
              <w:spacing w:line="580" w:lineRule="exact"/>
              <w:jc w:val="center"/>
              <w:rPr>
                <w:sz w:val="21"/>
              </w:rPr>
            </w:pPr>
          </w:p>
          <w:p>
            <w:pPr>
              <w:spacing w:line="580" w:lineRule="exact"/>
              <w:jc w:val="center"/>
              <w:rPr>
                <w:sz w:val="21"/>
              </w:rPr>
            </w:pPr>
          </w:p>
          <w:p>
            <w:pPr>
              <w:spacing w:line="580" w:lineRule="exact"/>
              <w:jc w:val="center"/>
              <w:rPr>
                <w:sz w:val="21"/>
              </w:rPr>
            </w:pPr>
          </w:p>
          <w:p>
            <w:pPr>
              <w:spacing w:line="580" w:lineRule="exact"/>
              <w:jc w:val="center"/>
              <w:rPr>
                <w:sz w:val="21"/>
              </w:rPr>
            </w:pPr>
          </w:p>
          <w:p>
            <w:pPr>
              <w:spacing w:line="580" w:lineRule="exact"/>
              <w:jc w:val="both"/>
              <w:rPr>
                <w:sz w:val="21"/>
              </w:rPr>
            </w:pPr>
          </w:p>
          <w:p>
            <w:pPr>
              <w:spacing w:line="580" w:lineRule="exact"/>
              <w:jc w:val="center"/>
              <w:rPr>
                <w:rFonts w:hint="eastAsia"/>
                <w:sz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pPr>
              <w:spacing w:line="580" w:lineRule="exact"/>
              <w:jc w:val="center"/>
              <w:rPr>
                <w:rFonts w:hint="eastAsia" w:eastAsia="方正仿宋_GBK"/>
                <w:sz w:val="21"/>
                <w:lang w:val="en-US" w:eastAsia="zh-Hans"/>
              </w:rPr>
            </w:pPr>
            <w:r>
              <w:rPr>
                <w:rFonts w:hint="eastAsia" w:ascii="Times New Roman" w:hAnsi="Times New Roman" w:eastAsia="仿宋_GB2312" w:cs="Times New Roman"/>
                <w:sz w:val="30"/>
                <w:szCs w:val="30"/>
                <w:lang w:val="en-US" w:eastAsia="zh-CN"/>
              </w:rPr>
              <w:t>参赛</w:t>
            </w:r>
            <w:r>
              <w:rPr>
                <w:rFonts w:hint="eastAsia" w:ascii="Times New Roman" w:hAnsi="Times New Roman" w:eastAsia="仿宋_GB2312" w:cs="Times New Roman"/>
                <w:sz w:val="30"/>
                <w:szCs w:val="30"/>
                <w:lang w:val="en-US" w:eastAsia="zh-Hans"/>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pPr>
              <w:spacing w:line="58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1.本人确认：以上内容属实，填写的资料准确无误。如大赛组委会查证出内容与事实不符</w:t>
            </w:r>
            <w:r>
              <w:rPr>
                <w:rFonts w:hint="eastAsia"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本人愿接受大赛组委会的相关处理</w:t>
            </w:r>
            <w:r>
              <w:rPr>
                <w:rFonts w:hint="eastAsia"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并无异议。</w:t>
            </w:r>
          </w:p>
          <w:p>
            <w:pPr>
              <w:spacing w:line="580" w:lineRule="exact"/>
              <w:jc w:val="left"/>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Hans"/>
              </w:rPr>
              <w:t>2.</w:t>
            </w:r>
            <w:r>
              <w:rPr>
                <w:rFonts w:hint="eastAsia" w:ascii="Times New Roman" w:hAnsi="Times New Roman" w:eastAsia="仿宋_GB2312" w:cs="Times New Roman"/>
                <w:sz w:val="28"/>
                <w:szCs w:val="28"/>
                <w:lang w:val="en-US" w:eastAsia="zh-Hans"/>
              </w:rPr>
              <w:t>此</w:t>
            </w:r>
            <w:r>
              <w:rPr>
                <w:rFonts w:hint="eastAsia" w:ascii="Times New Roman" w:hAnsi="Times New Roman" w:eastAsia="仿宋_GB2312" w:cs="Times New Roman"/>
                <w:sz w:val="28"/>
                <w:szCs w:val="28"/>
                <w:lang w:val="en-US" w:eastAsia="zh-CN"/>
              </w:rPr>
              <w:t>参展作品不会涉及肖像权、名誉权、隐私权、</w:t>
            </w:r>
            <w:r>
              <w:rPr>
                <w:rFonts w:hint="eastAsia" w:ascii="Times New Roman" w:hAnsi="Times New Roman" w:eastAsia="仿宋_GB2312" w:cs="Times New Roman"/>
                <w:sz w:val="28"/>
                <w:szCs w:val="28"/>
                <w:lang w:val="en-US" w:eastAsia="zh-Hans"/>
              </w:rPr>
              <w:t>著作版权</w:t>
            </w:r>
            <w:r>
              <w:rPr>
                <w:rFonts w:hint="eastAsia" w:ascii="Times New Roman" w:hAnsi="Times New Roman" w:eastAsia="仿宋_GB2312" w:cs="Times New Roman"/>
                <w:sz w:val="28"/>
                <w:szCs w:val="28"/>
                <w:lang w:val="en-US" w:eastAsia="zh-CN"/>
              </w:rPr>
              <w:t>等</w:t>
            </w:r>
            <w:r>
              <w:rPr>
                <w:rFonts w:hint="eastAsia" w:ascii="Times New Roman" w:hAnsi="Times New Roman" w:eastAsia="仿宋_GB2312" w:cs="Times New Roman"/>
                <w:sz w:val="28"/>
                <w:szCs w:val="28"/>
                <w:lang w:val="en-US" w:eastAsia="zh-Hans"/>
              </w:rPr>
              <w:t>纠纷</w:t>
            </w:r>
            <w:r>
              <w:rPr>
                <w:rFonts w:hint="eastAsia" w:ascii="Times New Roman" w:hAnsi="Times New Roman" w:eastAsia="仿宋_GB2312" w:cs="Times New Roman"/>
                <w:sz w:val="28"/>
                <w:szCs w:val="28"/>
                <w:lang w:val="en-US" w:eastAsia="zh-CN"/>
              </w:rPr>
              <w:t>，如有任何相关的法律纠纷，其法律责任由</w:t>
            </w:r>
            <w:r>
              <w:rPr>
                <w:rFonts w:hint="eastAsia" w:ascii="Times New Roman" w:hAnsi="Times New Roman" w:eastAsia="仿宋_GB2312" w:cs="Times New Roman"/>
                <w:sz w:val="28"/>
                <w:szCs w:val="28"/>
                <w:lang w:val="en-US" w:eastAsia="zh-Hans"/>
              </w:rPr>
              <w:t>本人</w:t>
            </w:r>
            <w:r>
              <w:rPr>
                <w:rFonts w:hint="eastAsia" w:ascii="Times New Roman" w:hAnsi="Times New Roman" w:eastAsia="仿宋_GB2312" w:cs="Times New Roman"/>
                <w:sz w:val="28"/>
                <w:szCs w:val="28"/>
                <w:lang w:val="en-US" w:eastAsia="zh-CN"/>
              </w:rPr>
              <w:t>承担。</w:t>
            </w:r>
          </w:p>
          <w:p>
            <w:pPr>
              <w:spacing w:line="58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3.大赛组委会拥有</w:t>
            </w:r>
            <w:r>
              <w:rPr>
                <w:rFonts w:hint="eastAsia" w:ascii="Times New Roman" w:hAnsi="Times New Roman" w:eastAsia="仿宋_GB2312" w:cs="Times New Roman"/>
                <w:sz w:val="28"/>
                <w:szCs w:val="28"/>
                <w:lang w:val="en-US" w:eastAsia="zh-Hans"/>
              </w:rPr>
              <w:t>本作品</w:t>
            </w:r>
            <w:r>
              <w:rPr>
                <w:rFonts w:hint="eastAsia" w:ascii="Times New Roman" w:hAnsi="Times New Roman" w:eastAsia="仿宋_GB2312" w:cs="Times New Roman"/>
                <w:sz w:val="28"/>
                <w:szCs w:val="28"/>
                <w:lang w:val="en-US" w:eastAsia="zh-CN"/>
              </w:rPr>
              <w:t>影音资料</w:t>
            </w:r>
            <w:r>
              <w:rPr>
                <w:rFonts w:hint="eastAsia" w:ascii="Times New Roman" w:hAnsi="Times New Roman" w:eastAsia="仿宋_GB2312" w:cs="Times New Roman"/>
                <w:sz w:val="28"/>
                <w:szCs w:val="28"/>
                <w:lang w:val="en-US" w:eastAsia="zh-Hans"/>
              </w:rPr>
              <w:t>的</w:t>
            </w:r>
            <w:r>
              <w:rPr>
                <w:rFonts w:hint="eastAsia" w:ascii="Times New Roman" w:hAnsi="Times New Roman" w:eastAsia="仿宋_GB2312" w:cs="Times New Roman"/>
                <w:sz w:val="28"/>
                <w:szCs w:val="28"/>
                <w:lang w:val="en-US" w:eastAsia="zh-CN"/>
              </w:rPr>
              <w:t>使用权，组委会</w:t>
            </w:r>
            <w:r>
              <w:rPr>
                <w:rFonts w:hint="eastAsia" w:ascii="Times New Roman" w:hAnsi="Times New Roman" w:eastAsia="仿宋_GB2312" w:cs="Times New Roman"/>
                <w:sz w:val="28"/>
                <w:szCs w:val="28"/>
                <w:lang w:val="en-US" w:eastAsia="zh-Hans"/>
              </w:rPr>
              <w:t>有权</w:t>
            </w:r>
            <w:r>
              <w:rPr>
                <w:rFonts w:hint="eastAsia" w:ascii="Times New Roman" w:hAnsi="Times New Roman" w:eastAsia="仿宋_GB2312" w:cs="Times New Roman"/>
                <w:sz w:val="28"/>
                <w:szCs w:val="28"/>
                <w:lang w:val="en-US" w:eastAsia="zh-CN"/>
              </w:rPr>
              <w:t>依</w:t>
            </w:r>
            <w:r>
              <w:rPr>
                <w:rFonts w:hint="eastAsia" w:ascii="Times New Roman" w:hAnsi="Times New Roman" w:eastAsia="仿宋_GB2312" w:cs="Times New Roman"/>
                <w:sz w:val="28"/>
                <w:szCs w:val="28"/>
                <w:lang w:val="en-US" w:eastAsia="zh-Hans"/>
              </w:rPr>
              <w:t>相关法律进行</w:t>
            </w:r>
            <w:r>
              <w:rPr>
                <w:rFonts w:hint="eastAsia" w:ascii="Times New Roman" w:hAnsi="Times New Roman" w:eastAsia="仿宋_GB2312" w:cs="Times New Roman"/>
                <w:sz w:val="28"/>
                <w:szCs w:val="28"/>
                <w:lang w:val="en-US" w:eastAsia="zh-CN"/>
              </w:rPr>
              <w:t>一切</w:t>
            </w:r>
            <w:r>
              <w:rPr>
                <w:rFonts w:hint="eastAsia" w:ascii="Times New Roman" w:hAnsi="Times New Roman" w:eastAsia="仿宋_GB2312" w:cs="Times New Roman"/>
                <w:sz w:val="28"/>
                <w:szCs w:val="28"/>
                <w:lang w:val="en-US" w:eastAsia="zh-Hans"/>
              </w:rPr>
              <w:t>盈利或</w:t>
            </w:r>
            <w:r>
              <w:rPr>
                <w:rFonts w:hint="eastAsia" w:ascii="Times New Roman" w:hAnsi="Times New Roman" w:eastAsia="仿宋_GB2312" w:cs="Times New Roman"/>
                <w:sz w:val="28"/>
                <w:szCs w:val="28"/>
                <w:lang w:val="en-US" w:eastAsia="zh-CN"/>
              </w:rPr>
              <w:t>非</w:t>
            </w:r>
            <w:r>
              <w:rPr>
                <w:rFonts w:hint="eastAsia" w:ascii="Times New Roman" w:hAnsi="Times New Roman" w:eastAsia="仿宋_GB2312" w:cs="Times New Roman"/>
                <w:sz w:val="28"/>
                <w:szCs w:val="28"/>
                <w:lang w:val="en-US" w:eastAsia="zh-Hans"/>
              </w:rPr>
              <w:t>盈利</w:t>
            </w:r>
            <w:r>
              <w:rPr>
                <w:rFonts w:hint="eastAsia" w:ascii="Times New Roman" w:hAnsi="Times New Roman" w:eastAsia="仿宋_GB2312" w:cs="Times New Roman"/>
                <w:sz w:val="28"/>
                <w:szCs w:val="28"/>
                <w:lang w:val="en-US" w:eastAsia="zh-CN"/>
              </w:rPr>
              <w:t>的</w:t>
            </w:r>
            <w:r>
              <w:rPr>
                <w:rFonts w:hint="eastAsia" w:ascii="Times New Roman" w:hAnsi="Times New Roman" w:eastAsia="仿宋_GB2312" w:cs="Times New Roman"/>
                <w:sz w:val="28"/>
                <w:szCs w:val="28"/>
                <w:lang w:val="en-US" w:eastAsia="zh-Hans"/>
              </w:rPr>
              <w:t>用途以及公开展示之权利</w:t>
            </w:r>
            <w:r>
              <w:rPr>
                <w:rFonts w:hint="default" w:ascii="Times New Roman" w:hAnsi="Times New Roman" w:eastAsia="仿宋_GB2312" w:cs="Times New Roman"/>
                <w:sz w:val="28"/>
                <w:szCs w:val="28"/>
                <w:lang w:val="en-US" w:eastAsia="zh-Hans"/>
              </w:rPr>
              <w:t>。</w:t>
            </w:r>
          </w:p>
          <w:p>
            <w:pPr>
              <w:spacing w:line="580" w:lineRule="exact"/>
              <w:jc w:val="left"/>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lang w:val="en-US" w:eastAsia="zh-CN"/>
              </w:rPr>
              <w:t>本次活动最终解释权归大赛组委会所有。</w:t>
            </w:r>
          </w:p>
          <w:p>
            <w:pPr>
              <w:spacing w:line="58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以上各项条款及大赛规则本人已仔细阅读</w:t>
            </w:r>
            <w:r>
              <w:rPr>
                <w:rFonts w:hint="eastAsia" w:ascii="Times New Roman" w:hAnsi="Times New Roman" w:eastAsia="仿宋_GB2312" w:cs="Times New Roman"/>
                <w:sz w:val="28"/>
                <w:szCs w:val="28"/>
                <w:lang w:val="en-US" w:eastAsia="zh-Hans"/>
              </w:rPr>
              <w:t>并</w:t>
            </w:r>
            <w:r>
              <w:rPr>
                <w:rFonts w:hint="eastAsia" w:ascii="Times New Roman" w:hAnsi="Times New Roman" w:eastAsia="仿宋_GB2312" w:cs="Times New Roman"/>
                <w:sz w:val="28"/>
                <w:szCs w:val="28"/>
                <w:lang w:val="en-US" w:eastAsia="zh-CN"/>
              </w:rPr>
              <w:t>同意。</w:t>
            </w:r>
          </w:p>
          <w:p>
            <w:pPr>
              <w:spacing w:line="580" w:lineRule="exact"/>
              <w:jc w:val="left"/>
              <w:rPr>
                <w:rFonts w:hint="eastAsia" w:ascii="Times New Roman" w:hAnsi="Times New Roman" w:eastAsia="仿宋_GB2312" w:cs="Times New Roman"/>
                <w:sz w:val="28"/>
                <w:szCs w:val="28"/>
                <w:lang w:val="en-US" w:eastAsia="zh-CN"/>
              </w:rPr>
            </w:pPr>
          </w:p>
          <w:p>
            <w:pPr>
              <w:spacing w:line="580" w:lineRule="exact"/>
              <w:jc w:val="left"/>
              <w:rPr>
                <w:rFonts w:hint="eastAsia" w:ascii="Times New Roman" w:hAnsi="Times New Roman" w:eastAsia="仿宋_GB2312" w:cs="Times New Roman"/>
                <w:sz w:val="28"/>
                <w:szCs w:val="28"/>
                <w:lang w:val="en-US" w:eastAsia="zh-Hans"/>
              </w:rPr>
            </w:pPr>
          </w:p>
          <w:p>
            <w:pPr>
              <w:spacing w:line="580" w:lineRule="exact"/>
              <w:jc w:val="left"/>
              <w:rPr>
                <w:sz w:val="21"/>
              </w:rPr>
            </w:pPr>
            <w:r>
              <w:rPr>
                <w:rFonts w:hint="default" w:ascii="Times New Roman" w:hAnsi="Times New Roman" w:eastAsia="仿宋_GB2312" w:cs="Times New Roman"/>
                <w:sz w:val="28"/>
                <w:szCs w:val="28"/>
                <w:lang w:val="en-US" w:eastAsia="zh-Hans"/>
              </w:rPr>
              <w:t xml:space="preserve">                         </w:t>
            </w:r>
            <w:r>
              <w:rPr>
                <w:rFonts w:hint="eastAsia"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参赛人（签名）：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WVkNGRhZTVmNjhkZjVhMDIxZmExYzQzNTViMjEifQ=="/>
  </w:docVars>
  <w:rsids>
    <w:rsidRoot w:val="00000000"/>
    <w:rsid w:val="468113AD"/>
    <w:rsid w:val="5B712326"/>
    <w:rsid w:val="786A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1738</Words>
  <Characters>1808</Characters>
  <Lines>0</Lines>
  <Paragraphs>0</Paragraphs>
  <TotalTime>4</TotalTime>
  <ScaleCrop>false</ScaleCrop>
  <LinksUpToDate>false</LinksUpToDate>
  <CharactersWithSpaces>1861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2023-06-05T02:01:00Z</dcterms:created>
  <dc:creator>hp</dc:creator>
  <cp:lastModifiedBy>Administrator</cp:lastModifiedBy>
  <dcterms:modified xsi:type="dcterms:W3CDTF">2023-06-06T08:14:07Z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6CDADF2E1ADB4B758DDCD4B64B133005_13</vt:lpwstr>
  </property>
</Properties>
</file>